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F9" w:rsidRDefault="009B65F9" w:rsidP="009B65F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РОССИЙСКАЯ ФЕДЕРАЦИЯ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ФЕДЕРАЛЬНЫЙ ЗАКОН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Принят Государственной Думой                              3 июля 2009 года</w:t>
      </w:r>
    </w:p>
    <w:p w:rsidR="009B65F9" w:rsidRDefault="009B65F9" w:rsidP="009B65F9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Одобрен Советом Федерации                                   7 июля 2009 года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000000"/>
          <w:sz w:val="27"/>
          <w:szCs w:val="27"/>
        </w:rPr>
      </w:pP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(В редакции федеральных законов </w:t>
      </w:r>
      <w:hyperlink r:id="rId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21.11.2011 № 329-ФЗ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21.10.2013 № 279-ФЗ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04.06.2018 № 145-ФЗ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11.10.2018 № 362-ФЗ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05.12.2022 № 498-ФЗ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1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2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0" w:tgtFrame="contents" w:history="1">
        <w:r>
          <w:rPr>
            <w:rStyle w:val="a4"/>
            <w:color w:val="1C1CD6"/>
            <w:sz w:val="27"/>
            <w:szCs w:val="27"/>
          </w:rPr>
          <w:t>от 04.06.2018 № 145-ФЗ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 </w:t>
      </w:r>
      <w:r>
        <w:rPr>
          <w:rStyle w:val="edx"/>
          <w:color w:val="1111EE"/>
          <w:sz w:val="27"/>
          <w:szCs w:val="27"/>
          <w:shd w:val="clear" w:color="auto" w:fill="F0F0F0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> 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3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2" w:tgtFrame="contents" w:history="1">
        <w:r>
          <w:rPr>
            <w:rStyle w:val="cmd"/>
            <w:color w:val="1111EE"/>
            <w:sz w:val="27"/>
            <w:szCs w:val="27"/>
          </w:rPr>
          <w:t>"О прокуратуре Российской Федерации"</w:t>
        </w:r>
      </w:hyperlink>
      <w:r>
        <w:rPr>
          <w:color w:val="000000"/>
          <w:sz w:val="27"/>
          <w:szCs w:val="27"/>
        </w:rPr>
        <w:t>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 </w:t>
      </w:r>
      <w:r>
        <w:rPr>
          <w:rStyle w:val="edx"/>
          <w:color w:val="1111EE"/>
          <w:sz w:val="27"/>
          <w:szCs w:val="27"/>
          <w:shd w:val="clear" w:color="auto" w:fill="F0F0F0"/>
        </w:rPr>
        <w:t>органов публичной власти федеральных территорий,</w:t>
      </w:r>
      <w:r>
        <w:rPr>
          <w:color w:val="000000"/>
          <w:sz w:val="27"/>
          <w:szCs w:val="27"/>
        </w:rPr>
        <w:t> органов местного самоуправления, и согласно методике, определенной Правительством Российской Федерации.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прав, свобод и обязанностей человека и гражданина;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</w:t>
      </w:r>
      <w:r>
        <w:rPr>
          <w:color w:val="000000"/>
          <w:sz w:val="27"/>
          <w:szCs w:val="27"/>
        </w:rPr>
        <w:lastRenderedPageBreak/>
        <w:t>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1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15" w:tgtFrame="contents" w:history="1">
        <w:r>
          <w:rPr>
            <w:rStyle w:val="a4"/>
            <w:color w:val="1C1CD6"/>
            <w:sz w:val="27"/>
            <w:szCs w:val="27"/>
          </w:rPr>
          <w:t>от 21.10.2013 № 279-ФЗ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16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7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</w:t>
      </w:r>
      <w:r>
        <w:rPr>
          <w:color w:val="000000"/>
          <w:sz w:val="27"/>
          <w:szCs w:val="27"/>
        </w:rPr>
        <w:lastRenderedPageBreak/>
        <w:t>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8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 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19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4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Выявленные в нормативных правовых актах (проектах нормативных правовых актов) коррупциогенные факторы отражаются: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 </w:t>
      </w:r>
      <w:r>
        <w:rPr>
          <w:rStyle w:val="edx"/>
          <w:color w:val="1111EE"/>
          <w:sz w:val="27"/>
          <w:szCs w:val="27"/>
          <w:shd w:val="clear" w:color="auto" w:fill="F0F0F0"/>
        </w:rPr>
        <w:t>законодательный орган субъекта Российской Федерации, представительный орган федеральной территории</w:t>
      </w:r>
      <w:r>
        <w:rPr>
          <w:color w:val="000000"/>
          <w:sz w:val="27"/>
          <w:szCs w:val="27"/>
        </w:rPr>
        <w:t> 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 (В редакции Федерального закона </w:t>
      </w:r>
      <w:hyperlink r:id="rId2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30.09.2024 № 334-ФЗ</w:t>
        </w:r>
      </w:hyperlink>
      <w:r>
        <w:rPr>
          <w:rStyle w:val="markx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 Требование прокурора об изменении нормативного правового акта может быть обжаловано в установленном порядке.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rStyle w:val="w9"/>
          <w:color w:val="000000"/>
          <w:sz w:val="17"/>
          <w:szCs w:val="17"/>
        </w:rPr>
        <w:t>1</w:t>
      </w:r>
      <w:r>
        <w:rPr>
          <w:color w:val="000000"/>
          <w:sz w:val="27"/>
          <w:szCs w:val="27"/>
        </w:rPr>
        <w:t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 </w:t>
      </w: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1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2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 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Федерального закона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h"/>
        <w:shd w:val="clear" w:color="auto" w:fill="FFFFFF"/>
        <w:spacing w:before="90" w:beforeAutospacing="0" w:after="90" w:afterAutospacing="0"/>
        <w:ind w:left="1890" w:hanging="1215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Статья 5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 </w:t>
      </w:r>
      <w:r>
        <w:rPr>
          <w:rStyle w:val="mark"/>
          <w:i/>
          <w:iCs/>
          <w:color w:val="1111EE"/>
          <w:sz w:val="27"/>
          <w:szCs w:val="27"/>
        </w:rPr>
        <w:t>(В редакции федеральных законов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21.11.2011 № 329-ФЗ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rStyle w:val="w9"/>
          <w:color w:val="000000"/>
          <w:sz w:val="17"/>
          <w:szCs w:val="17"/>
        </w:rPr>
        <w:t>1</w:t>
      </w:r>
      <w:r>
        <w:rPr>
          <w:color w:val="000000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 гражданами, имеющими неснятую или непогашенную судимость;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 международными и иностранными организациями;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5) иностранными агентами.</w:t>
      </w:r>
      <w:r>
        <w:rPr>
          <w:rStyle w:val="mark"/>
          <w:i/>
          <w:iCs/>
          <w:color w:val="1111EE"/>
          <w:sz w:val="27"/>
          <w:szCs w:val="27"/>
        </w:rPr>
        <w:t> (В редакции Федерального закона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05.12.2022 № 498-ФЗ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(Дополнение частью - Федеральный закон </w:t>
      </w:r>
      <w:hyperlink r:id="rId27" w:tgtFrame="contents" w:history="1">
        <w:r>
          <w:rPr>
            <w:rStyle w:val="a4"/>
            <w:color w:val="1C1CD6"/>
            <w:sz w:val="27"/>
            <w:szCs w:val="27"/>
          </w:rPr>
          <w:t>от 11.10.2018 № 362-ФЗ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i"/>
        <w:shd w:val="clear" w:color="auto" w:fill="FFFFFF"/>
        <w:spacing w:before="90" w:beforeAutospacing="0" w:after="90" w:afterAutospacing="0"/>
        <w:ind w:left="6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Москва, Кремль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 июля 2009 года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 172-ФЗ</w:t>
      </w:r>
    </w:p>
    <w:p w:rsidR="009B65F9" w:rsidRDefault="009B65F9" w:rsidP="009B65F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17AC0" w:rsidRDefault="00C17AC0">
      <w:bookmarkStart w:id="0" w:name="_GoBack"/>
      <w:bookmarkEnd w:id="0"/>
    </w:p>
    <w:sectPr w:rsidR="00C1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F9"/>
    <w:rsid w:val="009B65F9"/>
    <w:rsid w:val="00C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4233-23F1-4456-9EBF-AA2228FC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9B65F9"/>
  </w:style>
  <w:style w:type="character" w:customStyle="1" w:styleId="cmd">
    <w:name w:val="cmd"/>
    <w:basedOn w:val="a0"/>
    <w:rsid w:val="009B65F9"/>
  </w:style>
  <w:style w:type="character" w:styleId="a4">
    <w:name w:val="Hyperlink"/>
    <w:basedOn w:val="a0"/>
    <w:uiPriority w:val="99"/>
    <w:semiHidden/>
    <w:unhideWhenUsed/>
    <w:rsid w:val="009B65F9"/>
    <w:rPr>
      <w:color w:val="0000FF"/>
      <w:u w:val="single"/>
    </w:rPr>
  </w:style>
  <w:style w:type="paragraph" w:customStyle="1" w:styleId="h">
    <w:name w:val="h"/>
    <w:basedOn w:val="a"/>
    <w:rsid w:val="009B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9B65F9"/>
  </w:style>
  <w:style w:type="character" w:customStyle="1" w:styleId="edx">
    <w:name w:val="edx"/>
    <w:basedOn w:val="a0"/>
    <w:rsid w:val="009B65F9"/>
  </w:style>
  <w:style w:type="character" w:customStyle="1" w:styleId="w9">
    <w:name w:val="w9"/>
    <w:basedOn w:val="a0"/>
    <w:rsid w:val="009B65F9"/>
  </w:style>
  <w:style w:type="character" w:customStyle="1" w:styleId="ed">
    <w:name w:val="ed"/>
    <w:basedOn w:val="a0"/>
    <w:rsid w:val="009B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603558232" TargetMode="External"/><Relationship Id="rId13" Type="http://schemas.openxmlformats.org/officeDocument/2006/relationships/hyperlink" Target="http://pravo.gov.ru/proxy/ips/?docbody=&amp;prevDoc=102131168&amp;backlink=1&amp;&amp;nd=607496386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hyperlink" Target="http://pravo.gov.ru/proxy/ips/?docbody=&amp;prevDoc=102131168&amp;backlink=1&amp;&amp;nd=6035582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483844" TargetMode="External"/><Relationship Id="rId12" Type="http://schemas.openxmlformats.org/officeDocument/2006/relationships/hyperlink" Target="http://pravo.gov.ru/proxy/ips/?docbody=&amp;prevDoc=102131168&amp;backlink=1&amp;&amp;nd=102014157" TargetMode="External"/><Relationship Id="rId17" Type="http://schemas.openxmlformats.org/officeDocument/2006/relationships/hyperlink" Target="http://pravo.gov.ru/proxy/ips/?docbody=&amp;prevDoc=102131168&amp;backlink=1&amp;&amp;nd=102152260" TargetMode="External"/><Relationship Id="rId25" Type="http://schemas.openxmlformats.org/officeDocument/2006/relationships/hyperlink" Target="http://pravo.gov.ru/proxy/ips/?docbody=&amp;prevDoc=102131168&amp;backlink=1&amp;&amp;nd=1024838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60749638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471143" TargetMode="External"/><Relationship Id="rId11" Type="http://schemas.openxmlformats.org/officeDocument/2006/relationships/hyperlink" Target="http://pravo.gov.ru/proxy/ips/?docbody=&amp;prevDoc=102131168&amp;backlink=1&amp;&amp;nd=607496386" TargetMode="External"/><Relationship Id="rId24" Type="http://schemas.openxmlformats.org/officeDocument/2006/relationships/hyperlink" Target="http://pravo.gov.ru/proxy/ips/?docbody=&amp;prevDoc=102131168&amp;backlink=1&amp;&amp;nd=102152260" TargetMode="External"/><Relationship Id="rId5" Type="http://schemas.openxmlformats.org/officeDocument/2006/relationships/hyperlink" Target="http://pravo.gov.ru/proxy/ips/?docbody=&amp;prevDoc=102131168&amp;backlink=1&amp;&amp;nd=102168529" TargetMode="External"/><Relationship Id="rId15" Type="http://schemas.openxmlformats.org/officeDocument/2006/relationships/hyperlink" Target="http://pravo.gov.ru/proxy/ips/?docbody=&amp;prevDoc=102131168&amp;backlink=1&amp;&amp;nd=102168529" TargetMode="External"/><Relationship Id="rId23" Type="http://schemas.openxmlformats.org/officeDocument/2006/relationships/hyperlink" Target="http://pravo.gov.ru/proxy/ips/?docbody=&amp;prevDoc=102131168&amp;backlink=1&amp;&amp;nd=10215226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31168&amp;backlink=1&amp;&amp;nd=102471143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4" Type="http://schemas.openxmlformats.org/officeDocument/2006/relationships/hyperlink" Target="http://pravo.gov.ru/proxy/ips/?docbody=&amp;prevDoc=102131168&amp;backlink=1&amp;&amp;nd=102152260" TargetMode="External"/><Relationship Id="rId9" Type="http://schemas.openxmlformats.org/officeDocument/2006/relationships/hyperlink" Target="http://pravo.gov.ru/proxy/ips/?docbody=&amp;prevDoc=102131168&amp;backlink=1&amp;&amp;nd=607496386" TargetMode="External"/><Relationship Id="rId14" Type="http://schemas.openxmlformats.org/officeDocument/2006/relationships/hyperlink" Target="http://pravo.gov.ru/proxy/ips/?docbody=&amp;prevDoc=102131168&amp;backlink=1&amp;&amp;nd=102152260" TargetMode="External"/><Relationship Id="rId22" Type="http://schemas.openxmlformats.org/officeDocument/2006/relationships/hyperlink" Target="http://pravo.gov.ru/proxy/ips/?docbody=&amp;prevDoc=102131168&amp;backlink=1&amp;&amp;nd=102152260" TargetMode="External"/><Relationship Id="rId27" Type="http://schemas.openxmlformats.org/officeDocument/2006/relationships/hyperlink" Target="http://pravo.gov.ru/proxy/ips/?docbody=&amp;prevDoc=102131168&amp;backlink=1&amp;&amp;nd=102483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Наталья</dc:creator>
  <cp:keywords/>
  <dc:description/>
  <cp:lastModifiedBy>Горбунова Наталья</cp:lastModifiedBy>
  <cp:revision>1</cp:revision>
  <dcterms:created xsi:type="dcterms:W3CDTF">2024-10-25T05:14:00Z</dcterms:created>
  <dcterms:modified xsi:type="dcterms:W3CDTF">2024-10-25T05:15:00Z</dcterms:modified>
</cp:coreProperties>
</file>