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Аннотация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 рабочей программе « Волейбол » 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Программа составлена на основании примерной программы  для детско-юношеских спортивных школ, специализированных детско-юношеских спортивных школ олимпийского резерва. Программа разработана на основе нормативно-правовых документов,  регулирующих деятельность  спортивных школ. В ней отражены основные принципы спортивной подготовки  юных спортсменов.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Содержание: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          Образовательная программа предусматривает последовательность изучения и освоения материала по технической, тактической, специальной физической, психологической, теоретической подготовке в соответствии с этапами и годами обучения, освоение материала по всесторонней физической подготовке в соответствии с возрастом  </w:t>
      </w:r>
      <w:proofErr w:type="gramStart"/>
      <w:r>
        <w:rPr>
          <w:rFonts w:ascii="Arial" w:hAnsi="Arial" w:cs="Arial"/>
          <w:color w:val="212529"/>
        </w:rPr>
        <w:t>обучающихся</w:t>
      </w:r>
      <w:proofErr w:type="gramEnd"/>
      <w:r>
        <w:rPr>
          <w:rFonts w:ascii="Arial" w:hAnsi="Arial" w:cs="Arial"/>
          <w:color w:val="212529"/>
        </w:rPr>
        <w:t>. 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Цель программы: -</w:t>
      </w:r>
      <w:r>
        <w:rPr>
          <w:rFonts w:ascii="Arial" w:hAnsi="Arial" w:cs="Arial"/>
          <w:color w:val="212529"/>
        </w:rPr>
        <w:t> всестороннее физическое развитие, способствующее совершенствованию многих необходимых в жизни двигательных и морально-волевых качеств, выявление лучших спортсменов для выступления на соревнованиях.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Программный материал объединен в целостную систему многолетней спортивной подготовки и предполагает решение следующих основных задач: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Обучающие: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освоить технику игры в волейбол;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ознакомить с основами физиологии и гигиены спортсмена;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-ознакомить с основами профилактики заболеваемости и травматизма в спорте;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 ознакомить с основными задачами физической культуры и спорта в России.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Развивающие</w:t>
      </w:r>
      <w:r>
        <w:rPr>
          <w:rFonts w:ascii="Arial" w:hAnsi="Arial" w:cs="Arial"/>
          <w:color w:val="212529"/>
        </w:rPr>
        <w:t>: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-содействие всесторонней физической подготовленности и укреплению здоровья </w:t>
      </w:r>
      <w:proofErr w:type="gramStart"/>
      <w:r>
        <w:rPr>
          <w:rFonts w:ascii="Arial" w:hAnsi="Arial" w:cs="Arial"/>
          <w:color w:val="212529"/>
        </w:rPr>
        <w:t>обучающихся</w:t>
      </w:r>
      <w:proofErr w:type="gramEnd"/>
      <w:r>
        <w:rPr>
          <w:rFonts w:ascii="Arial" w:hAnsi="Arial" w:cs="Arial"/>
          <w:color w:val="212529"/>
        </w:rPr>
        <w:t>;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-повышение уровня физической подготовленности, совершенствование технико-тактического мастерства;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- развитие мотивации </w:t>
      </w:r>
      <w:proofErr w:type="gramStart"/>
      <w:r>
        <w:rPr>
          <w:rFonts w:ascii="Arial" w:hAnsi="Arial" w:cs="Arial"/>
          <w:color w:val="212529"/>
        </w:rPr>
        <w:t>обучающихся</w:t>
      </w:r>
      <w:proofErr w:type="gramEnd"/>
      <w:r>
        <w:rPr>
          <w:rFonts w:ascii="Arial" w:hAnsi="Arial" w:cs="Arial"/>
          <w:color w:val="212529"/>
        </w:rPr>
        <w:t xml:space="preserve"> к познанию и творчеству.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Воспитательные: 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-подготовить физически крепких, с гармоничным развитием физических и духовных сил юных спортсменов;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-воспитывать волевой характер, командный дух юных спортсменов, приобщить к общечеловеческим ценностям;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-воспитать социально активную личность, готовую к трудовой деятельности в будущем.</w:t>
      </w:r>
      <w:bookmarkStart w:id="0" w:name="_GoBack"/>
      <w:bookmarkEnd w:id="0"/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5"/>
          <w:rFonts w:ascii="var(--bs-font-sans-serif)" w:hAnsi="var(--bs-font-sans-serif)" w:cs="Arial"/>
          <w:b/>
          <w:bCs/>
          <w:color w:val="212529"/>
        </w:rPr>
        <w:t>Формы оценки: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1.Индивидуальная проверка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2.Проверка в группе с выявлением победителя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Основными </w:t>
      </w:r>
      <w:r>
        <w:rPr>
          <w:rStyle w:val="a4"/>
          <w:rFonts w:ascii="var(--bs-font-sans-serif)" w:hAnsi="var(--bs-font-sans-serif)" w:cs="Arial"/>
          <w:color w:val="212529"/>
        </w:rPr>
        <w:t>педагогическими приемами</w:t>
      </w:r>
      <w:r>
        <w:rPr>
          <w:rFonts w:ascii="Arial" w:hAnsi="Arial" w:cs="Arial"/>
          <w:color w:val="212529"/>
        </w:rPr>
        <w:t> в обучении детей среднего  возраста являются: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1.Обьяснение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2.Показ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3.Демонстрация и  повтор упражнения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ind w:left="36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Основными формами</w:t>
      </w:r>
      <w:r>
        <w:rPr>
          <w:rFonts w:ascii="Arial" w:hAnsi="Arial" w:cs="Arial"/>
          <w:color w:val="212529"/>
        </w:rPr>
        <w:t> организации учебно-тренировочной работы на всех этапах подготовки обучающихся являются: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1. Теоретические и практические занятия, соревнования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2. Инструкторская и судейская практика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3. Тренировочные занятия в спортивных лагерях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4. Учебно-тренировочные сборы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5. Профилактические и оздоровительные мероприятия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Style w:val="a4"/>
          <w:rFonts w:ascii="var(--bs-font-sans-serif)" w:hAnsi="var(--bs-font-sans-serif)" w:cs="Arial"/>
          <w:color w:val="212529"/>
        </w:rPr>
        <w:t>Основными показателями</w:t>
      </w:r>
      <w:r>
        <w:rPr>
          <w:rFonts w:ascii="Arial" w:hAnsi="Arial" w:cs="Arial"/>
          <w:color w:val="212529"/>
        </w:rPr>
        <w:t xml:space="preserve">  выполнения программных </w:t>
      </w:r>
      <w:proofErr w:type="gramStart"/>
      <w:r>
        <w:rPr>
          <w:rFonts w:ascii="Arial" w:hAnsi="Arial" w:cs="Arial"/>
          <w:color w:val="212529"/>
        </w:rPr>
        <w:t>требований</w:t>
      </w:r>
      <w:proofErr w:type="gramEnd"/>
      <w:r>
        <w:rPr>
          <w:rFonts w:ascii="Arial" w:hAnsi="Arial" w:cs="Arial"/>
          <w:color w:val="212529"/>
        </w:rPr>
        <w:t xml:space="preserve"> по уровню подготовленности  обучающихся являются: выполнение контрольных нормативов по общей и специальной подготовке, овладение теоретическими  и практическими знаниями.</w:t>
      </w:r>
    </w:p>
    <w:p w:rsidR="00A81728" w:rsidRDefault="00A81728" w:rsidP="00A81728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   </w:t>
      </w:r>
      <w:r>
        <w:rPr>
          <w:rStyle w:val="a4"/>
          <w:rFonts w:ascii="var(--bs-font-sans-serif)" w:hAnsi="var(--bs-font-sans-serif)" w:cs="Arial"/>
          <w:color w:val="212529"/>
        </w:rPr>
        <w:t>Итоги реализации  программы</w:t>
      </w:r>
      <w:r>
        <w:rPr>
          <w:rFonts w:ascii="Arial" w:hAnsi="Arial" w:cs="Arial"/>
          <w:color w:val="212529"/>
        </w:rPr>
        <w:t> провожу в форме контрольных  срезов,  тестирования, внутри школьных, районных, республиканских и  межрегиональных  соревнований. </w:t>
      </w:r>
    </w:p>
    <w:p w:rsidR="00872D45" w:rsidRPr="00A81728" w:rsidRDefault="00872D45">
      <w:pPr>
        <w:rPr>
          <w:rFonts w:ascii="Times New Roman" w:hAnsi="Times New Roman" w:cs="Times New Roman"/>
          <w:sz w:val="28"/>
          <w:szCs w:val="28"/>
        </w:rPr>
      </w:pPr>
    </w:p>
    <w:sectPr w:rsidR="00872D45" w:rsidRPr="00A8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28"/>
    <w:rsid w:val="00872D45"/>
    <w:rsid w:val="00A8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728"/>
    <w:rPr>
      <w:b/>
      <w:bCs/>
    </w:rPr>
  </w:style>
  <w:style w:type="character" w:styleId="a5">
    <w:name w:val="Emphasis"/>
    <w:basedOn w:val="a0"/>
    <w:uiPriority w:val="20"/>
    <w:qFormat/>
    <w:rsid w:val="00A817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728"/>
    <w:rPr>
      <w:b/>
      <w:bCs/>
    </w:rPr>
  </w:style>
  <w:style w:type="character" w:styleId="a5">
    <w:name w:val="Emphasis"/>
    <w:basedOn w:val="a0"/>
    <w:uiPriority w:val="20"/>
    <w:qFormat/>
    <w:rsid w:val="00A81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ЗаказБт</dc:creator>
  <cp:lastModifiedBy>ЗаказБт</cp:lastModifiedBy>
  <cp:revision>2</cp:revision>
  <dcterms:created xsi:type="dcterms:W3CDTF">2023-10-25T05:30:00Z</dcterms:created>
  <dcterms:modified xsi:type="dcterms:W3CDTF">2023-10-25T05:33:00Z</dcterms:modified>
</cp:coreProperties>
</file>